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b w:val="1"/>
          <w:bCs w:val="1"/>
          <w:sz w:val="24"/>
          <w:szCs w:val="24"/>
        </w:rPr>
      </w:pPr>
      <w:r>
        <w:rPr>
          <w:rFonts w:ascii="Arial" w:hAnsi="Arial"/>
          <w:b w:val="1"/>
          <w:bCs w:val="1"/>
          <w:sz w:val="24"/>
          <w:szCs w:val="24"/>
          <w:rtl w:val="0"/>
          <w:lang w:val="en-US"/>
        </w:rPr>
        <w:t>Annual Review 2018-2019 Committee Activity</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rPr>
      </w:pPr>
      <w:r>
        <w:rPr>
          <w:rFonts w:ascii="Arial" w:hAnsi="Arial"/>
          <w:sz w:val="24"/>
          <w:szCs w:val="24"/>
          <w:rtl w:val="0"/>
          <w:lang w:val="en-US"/>
        </w:rPr>
        <w:t>It has been another enjoyable, successful and interesting year and we thank all those who have taken on tasks to provide or support the various social and competitive activities of the club.  The amount of work involved is very much appreciated.</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Membership</w:t>
      </w:r>
    </w:p>
    <w:p>
      <w:pPr>
        <w:pStyle w:val="Body A"/>
        <w:rPr>
          <w:rFonts w:ascii="Arial" w:cs="Arial" w:hAnsi="Arial" w:eastAsia="Arial"/>
          <w:b w:val="1"/>
          <w:bCs w:val="1"/>
          <w:sz w:val="24"/>
          <w:szCs w:val="24"/>
        </w:rPr>
      </w:pP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Membership numbers are 313 seniors (similar to the 308 last year), 25 students and 6 second claim.</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We ran the 0-5k course again in May with 30 recruits many progressing on to integrate with the Tuesday session through the summer and we continue to have a steady stream of new members joining throughout the year. </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As discussed and agreed at the last AGM we affiliated to Northern Athletics (including West Yorkshire) and continued automatic registration of members to England Athletics.   We were able to offer therefore the full range of competition to all our athletes.  </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EA have not continued their grant to NA (or the other regional bodies) and did not increase their fees during the year somewhat offsetting the new NA charge of </w:t>
      </w:r>
      <w:r>
        <w:rPr>
          <w:rFonts w:ascii="Arial" w:hAnsi="Arial" w:hint="default"/>
          <w:sz w:val="24"/>
          <w:szCs w:val="24"/>
          <w:rtl w:val="0"/>
          <w:lang w:val="en-US"/>
        </w:rPr>
        <w:t>£</w:t>
      </w:r>
      <w:r>
        <w:rPr>
          <w:rFonts w:ascii="Arial" w:hAnsi="Arial"/>
          <w:sz w:val="24"/>
          <w:szCs w:val="24"/>
          <w:rtl w:val="0"/>
          <w:lang w:val="en-US"/>
        </w:rPr>
        <w:t xml:space="preserve">2 per member.  We remained in dialogue with EA, NA and BAN (the Bradford area network of athletics clubs). </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As is reported by the Treasurer we operated with a small surplus and the proposal is to retain the same fees and structure as in 2018-2019. </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Racing and our races</w:t>
      </w:r>
    </w:p>
    <w:p>
      <w:pPr>
        <w:pStyle w:val="Body A"/>
        <w:rPr>
          <w:rFonts w:ascii="Arial" w:cs="Arial" w:hAnsi="Arial" w:eastAsia="Arial"/>
          <w:b w:val="1"/>
          <w:bCs w:val="1"/>
          <w:sz w:val="24"/>
          <w:szCs w:val="24"/>
        </w:rPr>
      </w:pP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As well as the county, national and international events that EA and NA affiliation enables, the club continues to be members of PECO cross country, Yorkshire Vets and HDSRL communities offering local interclub social and competitive running. Members have taken part in cross country, road and fell races and in relays. </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Congratulations to Euan Brennan, Jemima Elgood and Jack Wood for international recognition, to Euan Brennan, Jemima Elgood, Hilda Coulsey and Geoff Howard for setting new club records, and to all the race winners and those placed throughout the year.  </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Thanks to Steve Weston, Lawrence Basham, Jack Wood and Caroline Howe for organising the IMFR, The Ilkley Trail race, Addingham Gala and the Ilkley Incline as well as all the volunteers involved.  Thanks to the Captains for organising teams and relays and to Gaenor Coy and Paul Stephens organising the PECO and HDSRL registrations.  In addition we supported the new Ilkley Half Marathon and the Sue Ryder Bolton Abbey races. </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In a well contested and close contest congratulations to Colin Williams for winning the Harriers league and Jane McCarthy for organising. </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Training and group leadership</w:t>
      </w:r>
    </w:p>
    <w:p>
      <w:pPr>
        <w:pStyle w:val="Body A"/>
        <w:rPr>
          <w:rFonts w:ascii="Arial" w:cs="Arial" w:hAnsi="Arial" w:eastAsia="Arial"/>
          <w:b w:val="1"/>
          <w:bCs w:val="1"/>
          <w:sz w:val="24"/>
          <w:szCs w:val="24"/>
        </w:rPr>
      </w:pP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We maintained a strong and varied training timetable.  Thanks to coaches, Jane Bryant, Neil Chapman and Peter Shields, and leaders who have taken on roles this year either as temporary replacements or more longer term.  We will support and provide training to members who lead groups and encourage members to step up. </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Guidelines for group running were issued to all aiming to support the leaders and each other whilst on training sessions.   Waist pouches with simple first aid items were made available and we upgraded some items for race and training organisation.</w:t>
      </w: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rPr>
      </w:pPr>
    </w:p>
    <w:p>
      <w:pPr>
        <w:pStyle w:val="Body A"/>
        <w:rPr>
          <w:rFonts w:ascii="Arial" w:cs="Arial" w:hAnsi="Arial" w:eastAsia="Arial"/>
          <w:b w:val="1"/>
          <w:bCs w:val="1"/>
          <w:sz w:val="24"/>
          <w:szCs w:val="24"/>
        </w:rPr>
      </w:pPr>
      <w:r>
        <w:rPr>
          <w:rFonts w:ascii="Arial" w:hAnsi="Arial"/>
          <w:b w:val="1"/>
          <w:bCs w:val="1"/>
          <w:sz w:val="24"/>
          <w:szCs w:val="24"/>
          <w:rtl w:val="0"/>
          <w:lang w:val="en-US"/>
        </w:rPr>
        <w:t>Social</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 xml:space="preserve">Many organised and informal events were held throughout the year:  </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The major events of the calendar, the Christmas relays and quiz social evening at the tennis club and the Annual awards do at the Wheatley, had some 70-80 attendees. </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The Brian Sweet Predictor run was established by Bernie Gibbons with a modified route.</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The Daleway relay was reinstated and the Summer Away runs organised by Jayne Norman.</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The monthly </w:t>
      </w:r>
      <w:r>
        <w:rPr>
          <w:rFonts w:ascii="Arial" w:hAnsi="Arial" w:hint="default"/>
          <w:sz w:val="24"/>
          <w:szCs w:val="24"/>
          <w:rtl w:val="0"/>
          <w:lang w:val="en-US"/>
        </w:rPr>
        <w:t>“</w:t>
      </w:r>
      <w:r>
        <w:rPr>
          <w:rFonts w:ascii="Arial" w:hAnsi="Arial"/>
          <w:sz w:val="24"/>
          <w:szCs w:val="24"/>
          <w:rtl w:val="0"/>
          <w:lang w:val="en-US"/>
        </w:rPr>
        <w:t>Outstanding Achievements</w:t>
      </w:r>
      <w:r>
        <w:rPr>
          <w:rFonts w:ascii="Arial" w:hAnsi="Arial" w:hint="default"/>
          <w:sz w:val="24"/>
          <w:szCs w:val="24"/>
          <w:rtl w:val="0"/>
          <w:lang w:val="en-US"/>
        </w:rPr>
        <w:t xml:space="preserve">” </w:t>
      </w:r>
      <w:r>
        <w:rPr>
          <w:rFonts w:ascii="Arial" w:hAnsi="Arial"/>
          <w:sz w:val="24"/>
          <w:szCs w:val="24"/>
          <w:rtl w:val="0"/>
          <w:lang w:val="en-US"/>
        </w:rPr>
        <w:t>recognise those that have been inspirational, arranged by Jean Sullivan.</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These and the many informal gatherings have been fun and are much appreciated.</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We are proposing to introduce training and leisure wear for purchase - samples available at the AGM.</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Juniors</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Shirley Wood and the team continue to provide a strong, thriving and successful programme for young athletes and we encourage follow through to seniors.</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Communication</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Excellent articles in the Gazette, Jonathan Turner, and the heathy website, Paul Wood, offer external communication channels.  The monthly e-newsletter, Val Kerr, the magazine, Peter Lewis, as well as Facebook and twitter, Petra Bijsterveld, and various whatsApp groups are on offer to members.  We wish to keep up-to-date, inclusive and relevant and are keen to hear what members think are the best ways to communicate going forward.</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Committee </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Positions for new committee members are open.  Officers, Committee members and other roles for 2019/2020 can be discussed and approval will be requested.</w:t>
      </w: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pPr>
      <w:r>
        <w:rPr>
          <w:rFonts w:ascii="Arial" w:hAnsi="Arial"/>
          <w:sz w:val="24"/>
          <w:szCs w:val="24"/>
          <w:rtl w:val="0"/>
          <w:lang w:val="en-US"/>
        </w:rPr>
        <w:t>Hilda Coulsey for the Committee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